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2A4B" w14:textId="77ACD176" w:rsidR="00BB15F5" w:rsidRDefault="00E807BB">
      <w:r w:rsidRPr="00E807BB">
        <w:rPr>
          <w:noProof/>
        </w:rPr>
        <w:drawing>
          <wp:inline distT="0" distB="0" distL="0" distR="0" wp14:anchorId="1E57080E" wp14:editId="0BDCD1A3">
            <wp:extent cx="1511378" cy="558829"/>
            <wp:effectExtent l="0" t="0" r="0" b="0"/>
            <wp:docPr id="1603821620" name="Grafik 1" descr="Ein Bild, das Text, Schrift, weiß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25173" name="Grafik 1" descr="Ein Bild, das Text, Schrift, weiß, Logo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  <w:r w:rsidR="001777D7">
        <w:rPr>
          <w:noProof/>
        </w:rPr>
        <w:drawing>
          <wp:inline distT="0" distB="0" distL="0" distR="0" wp14:anchorId="60B87F66" wp14:editId="7AFA8427">
            <wp:extent cx="1408430" cy="475615"/>
            <wp:effectExtent l="0" t="0" r="127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20454" w14:textId="77777777" w:rsidR="00226680" w:rsidRDefault="00226680" w:rsidP="00BB15F5">
      <w:pPr>
        <w:rPr>
          <w:b/>
          <w:bCs/>
        </w:rPr>
      </w:pPr>
    </w:p>
    <w:p w14:paraId="60EE4D0F" w14:textId="3FDCA126" w:rsidR="00BB15F5" w:rsidRDefault="00BB15F5" w:rsidP="001118D5">
      <w:pPr>
        <w:jc w:val="center"/>
        <w:rPr>
          <w:i/>
          <w:iCs/>
        </w:rPr>
      </w:pPr>
      <w:r w:rsidRPr="00BB15F5">
        <w:rPr>
          <w:b/>
          <w:bCs/>
        </w:rPr>
        <w:t xml:space="preserve">Einwilligungserklärung zur Teilnahme an der Sporttherapie-Studie für Kinder und Jugendliche mit onkologischer </w:t>
      </w:r>
      <w:r>
        <w:rPr>
          <w:b/>
          <w:bCs/>
        </w:rPr>
        <w:t>Erkrankung</w:t>
      </w:r>
      <w:r w:rsidR="001118D5">
        <w:rPr>
          <w:b/>
          <w:bCs/>
        </w:rPr>
        <w:t xml:space="preserve">: </w:t>
      </w:r>
      <w:r w:rsidR="001118D5" w:rsidRPr="001118D5">
        <w:rPr>
          <w:b/>
          <w:bCs/>
          <w:i/>
          <w:iCs/>
        </w:rPr>
        <w:t>M-</w:t>
      </w:r>
      <w:proofErr w:type="spellStart"/>
      <w:r w:rsidR="001118D5" w:rsidRPr="001118D5">
        <w:rPr>
          <w:b/>
          <w:bCs/>
          <w:i/>
          <w:iCs/>
        </w:rPr>
        <w:t>PNatSS</w:t>
      </w:r>
      <w:proofErr w:type="spellEnd"/>
      <w:r w:rsidR="001118D5" w:rsidRPr="001118D5">
        <w:rPr>
          <w:b/>
          <w:bCs/>
          <w:i/>
          <w:iCs/>
        </w:rPr>
        <w:t xml:space="preserve"> </w:t>
      </w:r>
      <w:proofErr w:type="spellStart"/>
      <w:r w:rsidR="001118D5" w:rsidRPr="001118D5">
        <w:rPr>
          <w:b/>
          <w:bCs/>
          <w:i/>
          <w:iCs/>
        </w:rPr>
        <w:t>Onco</w:t>
      </w:r>
      <w:proofErr w:type="spellEnd"/>
      <w:r w:rsidR="001118D5" w:rsidRPr="001118D5">
        <w:rPr>
          <w:b/>
          <w:bCs/>
          <w:i/>
          <w:iCs/>
        </w:rPr>
        <w:t xml:space="preserve"> Kids- </w:t>
      </w:r>
      <w:r w:rsidR="001118D5" w:rsidRPr="001118D5">
        <w:rPr>
          <w:i/>
          <w:iCs/>
        </w:rPr>
        <w:t>Multizentrische Pilotstudie zur Untersuchung der Machbarkeit und Adhärenz supervidierter sporttherapeutischer Interventionen bei Kindern und Jugendlichen mit onkologischer Erkrankung</w:t>
      </w:r>
    </w:p>
    <w:p w14:paraId="0E1EFBAF" w14:textId="77777777" w:rsidR="00FC0622" w:rsidRPr="001118D5" w:rsidRDefault="00FC0622" w:rsidP="001118D5">
      <w:pPr>
        <w:jc w:val="center"/>
        <w:rPr>
          <w:i/>
          <w:iCs/>
        </w:rPr>
      </w:pPr>
    </w:p>
    <w:p w14:paraId="0618E70B" w14:textId="77777777" w:rsidR="00030AC0" w:rsidRPr="00B10185" w:rsidRDefault="00030AC0" w:rsidP="00030AC0">
      <w:r w:rsidRPr="00B10185">
        <w:t>Sehr geehrte Eltern und Erziehungsberechtigte,</w:t>
      </w:r>
    </w:p>
    <w:p w14:paraId="04644959" w14:textId="537BC7CB" w:rsidR="00030AC0" w:rsidRPr="00B10185" w:rsidRDefault="00030AC0" w:rsidP="00030AC0">
      <w:r w:rsidRPr="00B10185">
        <w:t xml:space="preserve">im Rahmen einer multizentrischen Studie untersuchen wir </w:t>
      </w:r>
      <w:r w:rsidR="001118D5">
        <w:t xml:space="preserve">neben der Machbarkeit und Adhärenz </w:t>
      </w:r>
      <w:r w:rsidRPr="00B10185">
        <w:t xml:space="preserve">die Auswirkungen regelmäßiger sporttherapeutischer Maßnahmen auf die Lebensqualität sowie </w:t>
      </w:r>
      <w:r w:rsidR="001118D5">
        <w:t xml:space="preserve">ausgewählte </w:t>
      </w:r>
      <w:r w:rsidRPr="00B10185">
        <w:t>motorische Fähigkeiten von Kindern und Jugendlichen mit einer onkologischen Erkrankung.</w:t>
      </w:r>
      <w:r w:rsidRPr="00B10185">
        <w:br/>
        <w:t>Ihr Kind hat die Möglichkeit, an dieser Studie teilzunehmen.</w:t>
      </w:r>
    </w:p>
    <w:p w14:paraId="6322DBCE" w14:textId="77777777" w:rsidR="007D71A2" w:rsidRDefault="007D71A2" w:rsidP="007D71A2">
      <w:pPr>
        <w:rPr>
          <w:b/>
          <w:bCs/>
        </w:rPr>
      </w:pPr>
      <w:r w:rsidRPr="007D71A2">
        <w:rPr>
          <w:b/>
          <w:bCs/>
        </w:rPr>
        <w:t>Ablauf der Studie:</w:t>
      </w:r>
    </w:p>
    <w:p w14:paraId="7C033CDE" w14:textId="77777777" w:rsidR="00F310A3" w:rsidRDefault="007D71A2" w:rsidP="007D71A2">
      <w:r w:rsidRPr="007D71A2">
        <w:t xml:space="preserve">Ihr Kind nimmt im Rahmen der </w:t>
      </w:r>
      <w:r w:rsidR="001118D5">
        <w:t>medizinischen</w:t>
      </w:r>
      <w:r w:rsidRPr="007D71A2">
        <w:t xml:space="preserve"> Behandlung </w:t>
      </w:r>
      <w:r w:rsidR="001118D5">
        <w:t>an 2-5 sporttherapeutischen Einheiten (je</w:t>
      </w:r>
      <w:r w:rsidR="009623FE">
        <w:t xml:space="preserve"> c</w:t>
      </w:r>
      <w:r w:rsidR="001118D5">
        <w:t>a. 20 Minuten)</w:t>
      </w:r>
      <w:r w:rsidRPr="007D71A2">
        <w:t xml:space="preserve"> pro Woche </w:t>
      </w:r>
      <w:r w:rsidR="001118D5">
        <w:t>teil. In der Regel wird mind</w:t>
      </w:r>
      <w:r w:rsidR="00F310A3">
        <w:t>estens</w:t>
      </w:r>
      <w:r w:rsidR="001118D5">
        <w:t xml:space="preserve"> eine der individuell angepassten Einheiten wöchentlich durch einen/eine qualifizierte/n Sporttherapeut/in persönlich oder digital betreut.</w:t>
      </w:r>
      <w:r w:rsidR="009623FE">
        <w:t xml:space="preserve"> </w:t>
      </w:r>
      <w:r w:rsidRPr="007D71A2">
        <w:t xml:space="preserve">Die Einheiten orientieren sich </w:t>
      </w:r>
      <w:r w:rsidR="001118D5">
        <w:t xml:space="preserve">stets </w:t>
      </w:r>
      <w:r w:rsidRPr="007D71A2">
        <w:t xml:space="preserve">am aktuellen Gesundheitszustand Ihres </w:t>
      </w:r>
      <w:r w:rsidR="00F310A3" w:rsidRPr="007D71A2">
        <w:t>Kindes.</w:t>
      </w:r>
    </w:p>
    <w:p w14:paraId="60E75D82" w14:textId="5D01A2ED" w:rsidR="007D71A2" w:rsidRPr="007D71A2" w:rsidRDefault="00F310A3" w:rsidP="007D71A2">
      <w:r w:rsidRPr="007D71A2">
        <w:t>Zusätzlich</w:t>
      </w:r>
      <w:r w:rsidR="007D71A2" w:rsidRPr="007D71A2">
        <w:t xml:space="preserve"> können selbstständige, </w:t>
      </w:r>
      <w:r w:rsidR="00676107">
        <w:t xml:space="preserve">ggf. </w:t>
      </w:r>
      <w:r w:rsidR="007D71A2" w:rsidRPr="007D71A2">
        <w:t xml:space="preserve">elternbegleitete Bewegungseinheiten </w:t>
      </w:r>
      <w:r w:rsidR="00676107">
        <w:t xml:space="preserve">in der Klinik oder zu Hause </w:t>
      </w:r>
      <w:r w:rsidR="007D71A2" w:rsidRPr="007D71A2">
        <w:t xml:space="preserve">stattfinden. Hierfür erhalten Eltern und Teilnehmende verständliche </w:t>
      </w:r>
      <w:r>
        <w:t>Ü</w:t>
      </w:r>
      <w:r w:rsidR="007D71A2" w:rsidRPr="007D71A2">
        <w:t>bungsanleitungen</w:t>
      </w:r>
      <w:r w:rsidR="007D71A2">
        <w:t>.</w:t>
      </w:r>
    </w:p>
    <w:p w14:paraId="26FB30A6" w14:textId="1DC83BBE" w:rsidR="007D71A2" w:rsidRDefault="007D71A2" w:rsidP="007D71A2">
      <w:r w:rsidRPr="007D71A2">
        <w:t>Vor Beginn der selbstständigen Einheiten werden Eltern und Teilnehmende ausführlich eingewiesen (sichere Ausführung, Belastungssteuerung, Dokumentation im Bewegungstagebuch). Bei Schmerzen</w:t>
      </w:r>
      <w:r w:rsidR="009623FE">
        <w:t xml:space="preserve">, </w:t>
      </w:r>
      <w:r w:rsidRPr="007D71A2">
        <w:t>sonstigen Auffälligkeiten (</w:t>
      </w:r>
      <w:r w:rsidR="00676107">
        <w:t>s. unten</w:t>
      </w:r>
      <w:r w:rsidRPr="007D71A2">
        <w:t xml:space="preserve">) </w:t>
      </w:r>
      <w:r w:rsidR="009623FE">
        <w:t xml:space="preserve">oder Zwischenfällen </w:t>
      </w:r>
      <w:r w:rsidRPr="007D71A2">
        <w:t xml:space="preserve">ist das Training sofort zu beenden und umgehend die Studienleitung bzw. die behandelnden </w:t>
      </w:r>
      <w:proofErr w:type="spellStart"/>
      <w:proofErr w:type="gramStart"/>
      <w:r w:rsidRPr="007D71A2">
        <w:t>Onkolog:innen</w:t>
      </w:r>
      <w:proofErr w:type="spellEnd"/>
      <w:proofErr w:type="gramEnd"/>
      <w:r w:rsidRPr="007D71A2">
        <w:t xml:space="preserve"> zu informieren.</w:t>
      </w:r>
      <w:r w:rsidRPr="007D71A2">
        <w:br/>
        <w:t>Kontaktdaten finden Sie im Abschnitt „Kontakt“ am Ende dieses Dokuments.</w:t>
      </w:r>
    </w:p>
    <w:p w14:paraId="0D688D96" w14:textId="77777777" w:rsidR="00226680" w:rsidRDefault="00226680" w:rsidP="007D71A2"/>
    <w:p w14:paraId="048F2389" w14:textId="377D80F5" w:rsidR="00226680" w:rsidRPr="007D71A2" w:rsidRDefault="00FC0622" w:rsidP="007D71A2">
      <w:r w:rsidRPr="00B10185">
        <w:rPr>
          <w:b/>
          <w:bCs/>
        </w:rPr>
        <w:t>Mögliche Risiken:</w:t>
      </w:r>
      <w:r w:rsidRPr="00226680">
        <w:t xml:space="preserve"> </w:t>
      </w:r>
      <w:r w:rsidRPr="00B10185">
        <w:br/>
        <w:t>Sporttherapie gilt als sicher. In seltenen Fällen können muskuläre Beschwerden (z.B. Muskelkater), leichte Erschöpfung oder, sehr selten, kleinere Verletzungen auftreten.</w:t>
      </w:r>
      <w:r>
        <w:t xml:space="preserve"> Da ausschließlich bereits etablierte Assessmentverfahren und Bewegungsformen umgesetzt werden, führt die Teilnahme an der Studie zu keinen bekannten physischen oder psychischen Risiken.</w:t>
      </w:r>
      <w:r w:rsidR="00B55620">
        <w:t xml:space="preserve"> Es existiert daher keine Probandenversicherung</w:t>
      </w:r>
      <w:r w:rsidR="000E2C62">
        <w:t xml:space="preserve"> für diese Studie</w:t>
      </w:r>
      <w:r w:rsidR="00B55620">
        <w:t>.</w:t>
      </w:r>
    </w:p>
    <w:p w14:paraId="24BE1BCD" w14:textId="77777777" w:rsidR="00FC0622" w:rsidRDefault="00226680" w:rsidP="00217444">
      <w:pPr>
        <w:rPr>
          <w:b/>
          <w:bCs/>
        </w:rPr>
      </w:pPr>
      <w:r w:rsidRPr="00E807BB">
        <w:rPr>
          <w:noProof/>
        </w:rPr>
        <w:lastRenderedPageBreak/>
        <w:drawing>
          <wp:inline distT="0" distB="0" distL="0" distR="0" wp14:anchorId="2CE08540" wp14:editId="3C64BE0B">
            <wp:extent cx="1511378" cy="558829"/>
            <wp:effectExtent l="0" t="0" r="0" b="0"/>
            <wp:docPr id="611225173" name="Grafik 1" descr="Ein Bild, das Text, Schrift, weiß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25173" name="Grafik 1" descr="Ein Bild, das Text, Schrift, weiß, Logo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 w:rsidR="001777D7">
        <w:rPr>
          <w:noProof/>
        </w:rPr>
        <w:drawing>
          <wp:inline distT="0" distB="0" distL="0" distR="0" wp14:anchorId="61130901" wp14:editId="4EF982E0">
            <wp:extent cx="1408430" cy="475615"/>
            <wp:effectExtent l="0" t="0" r="1270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</w:p>
    <w:p w14:paraId="3B8A113C" w14:textId="22D4487F" w:rsidR="00226680" w:rsidRPr="00FC0622" w:rsidRDefault="00E807BB" w:rsidP="0021744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</w:p>
    <w:p w14:paraId="710D8148" w14:textId="1DE5F9FC" w:rsidR="00217444" w:rsidRDefault="00676107" w:rsidP="00217444">
      <w:pPr>
        <w:rPr>
          <w:rFonts w:ascii="Aptos" w:eastAsia="Aptos" w:hAnsi="Aptos" w:cs="Times New Roman"/>
        </w:rPr>
      </w:pPr>
      <w:r>
        <w:rPr>
          <w:b/>
          <w:bCs/>
        </w:rPr>
        <w:t xml:space="preserve">Folgende </w:t>
      </w:r>
      <w:r w:rsidR="00FE48A1" w:rsidRPr="00FE48A1">
        <w:rPr>
          <w:b/>
          <w:bCs/>
        </w:rPr>
        <w:t>Kontraindikationen</w:t>
      </w:r>
      <w:r w:rsidR="006E63A8">
        <w:rPr>
          <w:b/>
          <w:bCs/>
        </w:rPr>
        <w:t xml:space="preserve"> </w:t>
      </w:r>
      <w:r w:rsidR="00217444" w:rsidRPr="00217444">
        <w:rPr>
          <w:rFonts w:ascii="Aptos" w:eastAsia="Aptos" w:hAnsi="Aptos" w:cs="Times New Roman"/>
        </w:rPr>
        <w:t xml:space="preserve">führen zu einer Verschiebung oder Pausierung </w:t>
      </w:r>
      <w:r w:rsidR="009623FE">
        <w:rPr>
          <w:rFonts w:ascii="Aptos" w:eastAsia="Aptos" w:hAnsi="Aptos" w:cs="Times New Roman"/>
        </w:rPr>
        <w:t>des Trainings/der Testung</w:t>
      </w:r>
      <w:r w:rsidR="00217444" w:rsidRPr="00217444">
        <w:rPr>
          <w:rFonts w:ascii="Aptos" w:eastAsia="Aptos" w:hAnsi="Aptos" w:cs="Times New Roman"/>
        </w:rPr>
        <w:t>:</w:t>
      </w:r>
    </w:p>
    <w:p w14:paraId="64700CA2" w14:textId="77777777" w:rsid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proofErr w:type="spellStart"/>
      <w:r w:rsidRPr="00676107">
        <w:rPr>
          <w:rFonts w:ascii="Aptos" w:eastAsia="Aptos" w:hAnsi="Aptos" w:cs="Times New Roman"/>
        </w:rPr>
        <w:t>Thrombozytopenie</w:t>
      </w:r>
      <w:proofErr w:type="spellEnd"/>
      <w:r w:rsidRPr="00676107">
        <w:rPr>
          <w:rFonts w:ascii="Aptos" w:eastAsia="Aptos" w:hAnsi="Aptos" w:cs="Times New Roman"/>
        </w:rPr>
        <w:t xml:space="preserve"> (akute </w:t>
      </w:r>
      <w:proofErr w:type="spellStart"/>
      <w:r w:rsidRPr="00676107">
        <w:rPr>
          <w:rFonts w:ascii="Aptos" w:eastAsia="Aptos" w:hAnsi="Aptos" w:cs="Times New Roman"/>
        </w:rPr>
        <w:t>Thrombozytenwerte</w:t>
      </w:r>
      <w:proofErr w:type="spellEnd"/>
      <w:r w:rsidRPr="00676107">
        <w:rPr>
          <w:rFonts w:ascii="Aptos" w:eastAsia="Aptos" w:hAnsi="Aptos" w:cs="Times New Roman"/>
        </w:rPr>
        <w:t xml:space="preserve"> unter 10.000/µl bzw. 20.000/µl bei Blutungszeichen)</w:t>
      </w:r>
    </w:p>
    <w:p w14:paraId="07CB4F57" w14:textId="27E6578C" w:rsid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676107">
        <w:rPr>
          <w:rFonts w:ascii="Aptos" w:eastAsia="Aptos" w:hAnsi="Aptos" w:cs="Times New Roman"/>
        </w:rPr>
        <w:t>Akute Thrombose oder Thrombophlebitis</w:t>
      </w:r>
    </w:p>
    <w:p w14:paraId="3C94F018" w14:textId="77777777" w:rsid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676107">
        <w:rPr>
          <w:rFonts w:ascii="Aptos" w:eastAsia="Aptos" w:hAnsi="Aptos" w:cs="Times New Roman"/>
        </w:rPr>
        <w:t>Übelkeit/Erbrechen oder Schwindel</w:t>
      </w:r>
    </w:p>
    <w:p w14:paraId="4E0AB0F3" w14:textId="77777777" w:rsid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676107">
        <w:rPr>
          <w:rFonts w:ascii="Aptos" w:eastAsia="Aptos" w:hAnsi="Aptos" w:cs="Times New Roman"/>
        </w:rPr>
        <w:t>Fieber (≥38,0°C)</w:t>
      </w:r>
    </w:p>
    <w:p w14:paraId="5A64C4AD" w14:textId="77777777" w:rsid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676107">
        <w:rPr>
          <w:rFonts w:ascii="Aptos" w:eastAsia="Aptos" w:hAnsi="Aptos" w:cs="Times New Roman"/>
        </w:rPr>
        <w:t>Während akuter/schwerer Infekte oder febriler Neutropenie</w:t>
      </w:r>
    </w:p>
    <w:p w14:paraId="16F1C1F7" w14:textId="77777777" w:rsid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676107">
        <w:rPr>
          <w:rFonts w:ascii="Aptos" w:eastAsia="Aptos" w:hAnsi="Aptos" w:cs="Times New Roman"/>
        </w:rPr>
        <w:t>Bis zu 7 Tage nach kleineren operativen Eingriffen</w:t>
      </w:r>
    </w:p>
    <w:p w14:paraId="079C4FB1" w14:textId="77777777" w:rsid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676107">
        <w:rPr>
          <w:rFonts w:ascii="Aptos" w:eastAsia="Aptos" w:hAnsi="Aptos" w:cs="Times New Roman"/>
        </w:rPr>
        <w:t>Mind. 2 Wochen nach größeren operativen Eingriffen</w:t>
      </w:r>
    </w:p>
    <w:p w14:paraId="7C2C45E7" w14:textId="42400AC1" w:rsidR="00676107" w:rsidRPr="00676107" w:rsidRDefault="00676107" w:rsidP="00676107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676107">
        <w:rPr>
          <w:rFonts w:ascii="Aptos" w:eastAsia="Aptos" w:hAnsi="Aptos" w:cs="Times New Roman"/>
        </w:rPr>
        <w:t>Muskel-, Sehnen-, Band-, Gelenk- oder Knochenverletzungen, die eine Teilnahme vorübergehend nicht möglich machen</w:t>
      </w:r>
    </w:p>
    <w:p w14:paraId="3953D445" w14:textId="4E1A5D08" w:rsidR="004672D3" w:rsidRDefault="004672D3" w:rsidP="00217444">
      <w:pPr>
        <w:ind w:left="360"/>
        <w:rPr>
          <w:rFonts w:ascii="Aptos" w:eastAsia="Aptos" w:hAnsi="Aptos" w:cs="Times New Roman"/>
        </w:rPr>
      </w:pPr>
    </w:p>
    <w:p w14:paraId="28C70AFC" w14:textId="20F17643" w:rsidR="00217444" w:rsidRDefault="009623FE" w:rsidP="00217444">
      <w:pPr>
        <w:ind w:left="360"/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Zusätzliche s</w:t>
      </w:r>
      <w:r w:rsidR="00217444" w:rsidRPr="00676107">
        <w:rPr>
          <w:rFonts w:ascii="Aptos" w:eastAsia="Aptos" w:hAnsi="Aptos" w:cs="Times New Roman"/>
          <w:b/>
          <w:bCs/>
        </w:rPr>
        <w:t>pezifische Kontraindikationen für</w:t>
      </w:r>
      <w:r w:rsidR="00F310A3">
        <w:rPr>
          <w:rFonts w:ascii="Aptos" w:eastAsia="Aptos" w:hAnsi="Aptos" w:cs="Times New Roman"/>
          <w:b/>
          <w:bCs/>
        </w:rPr>
        <w:t xml:space="preserve"> ein</w:t>
      </w:r>
      <w:r w:rsidR="00217444" w:rsidRPr="00676107">
        <w:rPr>
          <w:rFonts w:ascii="Aptos" w:eastAsia="Aptos" w:hAnsi="Aptos" w:cs="Times New Roman"/>
          <w:b/>
          <w:bCs/>
        </w:rPr>
        <w:t xml:space="preserve"> Vibrationstraining:</w:t>
      </w:r>
    </w:p>
    <w:p w14:paraId="45638558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Thrombozyten &lt; 30.000/µl</w:t>
      </w:r>
    </w:p>
    <w:p w14:paraId="02C43C97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Übelkeit/Erbrechen</w:t>
      </w:r>
    </w:p>
    <w:p w14:paraId="640DBE30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Schwindel</w:t>
      </w:r>
    </w:p>
    <w:p w14:paraId="34134CD6" w14:textId="6A706C4D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 xml:space="preserve">Fieber </w:t>
      </w:r>
      <w:r w:rsidR="00F310A3" w:rsidRPr="00676107">
        <w:rPr>
          <w:rFonts w:ascii="Aptos" w:eastAsia="Aptos" w:hAnsi="Aptos" w:cs="Times New Roman"/>
        </w:rPr>
        <w:t>≥</w:t>
      </w:r>
      <w:r w:rsidRPr="00CA7A76">
        <w:rPr>
          <w:rFonts w:ascii="Aptos" w:eastAsia="Aptos" w:hAnsi="Aptos" w:cs="Times New Roman"/>
        </w:rPr>
        <w:t xml:space="preserve"> 38.0°C</w:t>
      </w:r>
    </w:p>
    <w:p w14:paraId="6A5AB3B3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Schwere Infektionen</w:t>
      </w:r>
    </w:p>
    <w:p w14:paraId="7362F7AD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Frische Wunden</w:t>
      </w:r>
    </w:p>
    <w:p w14:paraId="53C59B47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Akute Thrombose</w:t>
      </w:r>
    </w:p>
    <w:p w14:paraId="243ABF4C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Akute Hernien</w:t>
      </w:r>
    </w:p>
    <w:p w14:paraId="51EDDBD4" w14:textId="77777777" w:rsidR="009C5FFE" w:rsidRPr="00CA7A76" w:rsidRDefault="00676107" w:rsidP="006E63A8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Entzündungen des Bewegungsapparates</w:t>
      </w:r>
    </w:p>
    <w:p w14:paraId="5A9E9935" w14:textId="396FAC94" w:rsidR="00BF024E" w:rsidRDefault="00676107" w:rsidP="00BF024E">
      <w:pPr>
        <w:pStyle w:val="Listenabsatz"/>
        <w:numPr>
          <w:ilvl w:val="0"/>
          <w:numId w:val="6"/>
        </w:numPr>
        <w:rPr>
          <w:rFonts w:ascii="Aptos" w:eastAsia="Aptos" w:hAnsi="Aptos" w:cs="Times New Roman"/>
        </w:rPr>
      </w:pPr>
      <w:r w:rsidRPr="00CA7A76">
        <w:rPr>
          <w:rFonts w:ascii="Aptos" w:eastAsia="Aptos" w:hAnsi="Aptos" w:cs="Times New Roman"/>
        </w:rPr>
        <w:t>Pause des Vibrationstrainings nach Lumbalpunktion: 1</w:t>
      </w:r>
      <w:r w:rsidR="009C5FFE" w:rsidRPr="00CA7A76">
        <w:rPr>
          <w:rFonts w:ascii="Aptos" w:eastAsia="Aptos" w:hAnsi="Aptos" w:cs="Times New Roman"/>
        </w:rPr>
        <w:t xml:space="preserve"> Tag; </w:t>
      </w:r>
      <w:r w:rsidRPr="00CA7A76">
        <w:rPr>
          <w:rFonts w:ascii="Aptos" w:eastAsia="Aptos" w:hAnsi="Aptos" w:cs="Times New Roman"/>
        </w:rPr>
        <w:t xml:space="preserve">nach kleineren operativen Eingriffen: 7 </w:t>
      </w:r>
      <w:r w:rsidR="009C5FFE" w:rsidRPr="00CA7A76">
        <w:rPr>
          <w:rFonts w:ascii="Aptos" w:eastAsia="Aptos" w:hAnsi="Aptos" w:cs="Times New Roman"/>
        </w:rPr>
        <w:t>Tage</w:t>
      </w:r>
      <w:r w:rsidR="00F310A3">
        <w:rPr>
          <w:rFonts w:ascii="Aptos" w:eastAsia="Aptos" w:hAnsi="Aptos" w:cs="Times New Roman"/>
        </w:rPr>
        <w:t>;</w:t>
      </w:r>
      <w:r w:rsidRPr="00CA7A76">
        <w:rPr>
          <w:rFonts w:ascii="Aptos" w:eastAsia="Aptos" w:hAnsi="Aptos" w:cs="Times New Roman"/>
        </w:rPr>
        <w:t xml:space="preserve"> nach größeren Operationen: 14 </w:t>
      </w:r>
      <w:r w:rsidR="009C5FFE" w:rsidRPr="00CA7A76">
        <w:rPr>
          <w:rFonts w:ascii="Aptos" w:eastAsia="Aptos" w:hAnsi="Aptos" w:cs="Times New Roman"/>
        </w:rPr>
        <w:t>Tage</w:t>
      </w:r>
      <w:r w:rsidRPr="00CA7A76">
        <w:rPr>
          <w:rFonts w:ascii="Aptos" w:eastAsia="Aptos" w:hAnsi="Aptos" w:cs="Times New Roman"/>
        </w:rPr>
        <w:cr/>
      </w:r>
    </w:p>
    <w:p w14:paraId="3358C716" w14:textId="77777777" w:rsidR="006E63A8" w:rsidRPr="006E63A8" w:rsidRDefault="006E63A8" w:rsidP="006E63A8">
      <w:pPr>
        <w:pStyle w:val="Listenabsatz"/>
        <w:rPr>
          <w:rFonts w:ascii="Aptos" w:eastAsia="Aptos" w:hAnsi="Aptos" w:cs="Times New Roman"/>
        </w:rPr>
      </w:pPr>
    </w:p>
    <w:p w14:paraId="68F8E019" w14:textId="374DBCAD" w:rsidR="00BF024E" w:rsidRPr="00BF024E" w:rsidRDefault="00BF024E" w:rsidP="00BF024E">
      <w:pPr>
        <w:rPr>
          <w:rFonts w:ascii="Aptos" w:eastAsia="Aptos" w:hAnsi="Aptos" w:cs="Times New Roman"/>
          <w:b/>
          <w:bCs/>
        </w:rPr>
      </w:pPr>
      <w:r w:rsidRPr="00BF024E">
        <w:rPr>
          <w:rFonts w:ascii="Aptos" w:eastAsia="Aptos" w:hAnsi="Aptos" w:cs="Times New Roman"/>
          <w:b/>
          <w:bCs/>
        </w:rPr>
        <w:t>Freiwilligkeit und Widerruf</w:t>
      </w:r>
      <w:r>
        <w:rPr>
          <w:rFonts w:ascii="Aptos" w:eastAsia="Aptos" w:hAnsi="Aptos" w:cs="Times New Roman"/>
          <w:b/>
          <w:bCs/>
        </w:rPr>
        <w:t>:</w:t>
      </w:r>
    </w:p>
    <w:p w14:paraId="703D7C38" w14:textId="4AB3CAF5" w:rsid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Aptos" w:eastAsia="Aptos" w:hAnsi="Aptos" w:cs="Times New Roman"/>
        </w:rPr>
        <w:t>Die Teilnahme an der Studie ist freiwillig. Eine erteilte Einwilligung kann jederzeit ohne Angabe von Gründen widerrufen werden, ohne dass Ihrem Kind daraus Nachteile entstehen</w:t>
      </w:r>
      <w:r w:rsidR="00AD3A08">
        <w:rPr>
          <w:rFonts w:ascii="Aptos" w:eastAsia="Aptos" w:hAnsi="Aptos" w:cs="Times New Roman"/>
        </w:rPr>
        <w:t>.</w:t>
      </w:r>
    </w:p>
    <w:p w14:paraId="192DA0A1" w14:textId="77777777" w:rsidR="00BF024E" w:rsidRDefault="00BF024E" w:rsidP="00BF024E">
      <w:pPr>
        <w:rPr>
          <w:rFonts w:ascii="Aptos" w:eastAsia="Aptos" w:hAnsi="Aptos" w:cs="Times New Roman"/>
        </w:rPr>
      </w:pPr>
    </w:p>
    <w:p w14:paraId="1A29E353" w14:textId="77777777" w:rsidR="00226680" w:rsidRDefault="00226680" w:rsidP="00BF024E">
      <w:pPr>
        <w:rPr>
          <w:rFonts w:ascii="Aptos" w:eastAsia="Aptos" w:hAnsi="Aptos" w:cs="Times New Roman"/>
        </w:rPr>
      </w:pPr>
    </w:p>
    <w:p w14:paraId="56B6FEA7" w14:textId="2E09B1FA" w:rsidR="00226680" w:rsidRDefault="00226680" w:rsidP="00BF024E">
      <w:pPr>
        <w:rPr>
          <w:rFonts w:ascii="Aptos" w:eastAsia="Aptos" w:hAnsi="Aptos" w:cs="Times New Roman"/>
          <w:b/>
          <w:bCs/>
        </w:rPr>
      </w:pPr>
      <w:r w:rsidRPr="00E807BB">
        <w:rPr>
          <w:noProof/>
        </w:rPr>
        <w:lastRenderedPageBreak/>
        <w:drawing>
          <wp:inline distT="0" distB="0" distL="0" distR="0" wp14:anchorId="067610A0" wp14:editId="7A687009">
            <wp:extent cx="1511378" cy="558829"/>
            <wp:effectExtent l="0" t="0" r="0" b="0"/>
            <wp:docPr id="134605490" name="Grafik 1" descr="Ein Bild, das Text, Schrift, weiß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25173" name="Grafik 1" descr="Ein Bild, das Text, Schrift, weiß, Logo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 w:rsidRPr="00E807BB">
        <w:rPr>
          <w:noProof/>
        </w:rPr>
        <w:drawing>
          <wp:inline distT="0" distB="0" distL="0" distR="0" wp14:anchorId="3DADCE86" wp14:editId="4FD8C68B">
            <wp:extent cx="1409700" cy="475280"/>
            <wp:effectExtent l="0" t="0" r="0" b="1270"/>
            <wp:docPr id="1207452275" name="Grafik 1" descr="Ein Bild, das Text, Schrift, Screenshot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9692" name="Grafik 1" descr="Ein Bild, das Text, Schrift, Screenshot, Electric Blue (Farbe)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9911" cy="49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F30FB" w14:textId="77777777" w:rsidR="00FC0622" w:rsidRDefault="00FC0622" w:rsidP="00BF024E">
      <w:pPr>
        <w:rPr>
          <w:rFonts w:ascii="Aptos" w:eastAsia="Aptos" w:hAnsi="Aptos" w:cs="Times New Roman"/>
          <w:b/>
          <w:bCs/>
        </w:rPr>
      </w:pPr>
    </w:p>
    <w:p w14:paraId="6C901C79" w14:textId="2C3D4BBC" w:rsidR="00BF024E" w:rsidRPr="00BF024E" w:rsidRDefault="00BF024E" w:rsidP="00BF024E">
      <w:pPr>
        <w:rPr>
          <w:rFonts w:ascii="Aptos" w:eastAsia="Aptos" w:hAnsi="Aptos" w:cs="Times New Roman"/>
          <w:b/>
          <w:bCs/>
        </w:rPr>
      </w:pPr>
      <w:r w:rsidRPr="00BF024E">
        <w:rPr>
          <w:rFonts w:ascii="Aptos" w:eastAsia="Aptos" w:hAnsi="Aptos" w:cs="Times New Roman"/>
          <w:b/>
          <w:bCs/>
        </w:rPr>
        <w:t>Erklärung der Sorgeberechtigten</w:t>
      </w:r>
      <w:r>
        <w:rPr>
          <w:rFonts w:ascii="Aptos" w:eastAsia="Aptos" w:hAnsi="Aptos" w:cs="Times New Roman"/>
          <w:b/>
          <w:bCs/>
        </w:rPr>
        <w:t>:</w:t>
      </w:r>
    </w:p>
    <w:p w14:paraId="6FA14145" w14:textId="77777777" w:rsidR="00BF024E" w:rsidRP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Aptos" w:eastAsia="Aptos" w:hAnsi="Aptos" w:cs="Times New Roman"/>
        </w:rPr>
        <w:t>Bitte kreuzen Sie die entsprechenden Kästchen an:</w:t>
      </w:r>
    </w:p>
    <w:p w14:paraId="1851E2E3" w14:textId="77777777" w:rsidR="00BF024E" w:rsidRP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Segoe UI Symbol" w:eastAsia="Aptos" w:hAnsi="Segoe UI Symbol" w:cs="Segoe UI Symbol"/>
        </w:rPr>
        <w:t>☐</w:t>
      </w:r>
      <w:r w:rsidRPr="00BF024E">
        <w:rPr>
          <w:rFonts w:ascii="Aptos" w:eastAsia="Aptos" w:hAnsi="Aptos" w:cs="Times New Roman"/>
        </w:rPr>
        <w:t xml:space="preserve"> Ich/Wir wurde(n) umfassend über Inhalt, Ziel und Ablauf der Sporttherapie-Studie informiert.</w:t>
      </w:r>
    </w:p>
    <w:p w14:paraId="1879EAD2" w14:textId="77777777" w:rsidR="00BF024E" w:rsidRP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Segoe UI Symbol" w:eastAsia="Aptos" w:hAnsi="Segoe UI Symbol" w:cs="Segoe UI Symbol"/>
        </w:rPr>
        <w:t>☐</w:t>
      </w:r>
      <w:r w:rsidRPr="00BF024E">
        <w:rPr>
          <w:rFonts w:ascii="Aptos" w:eastAsia="Aptos" w:hAnsi="Aptos" w:cs="Times New Roman"/>
        </w:rPr>
        <w:t xml:space="preserve"> Ich/Wir habe(n) die schriftliche Teilnehmerinformation erhalten, gelesen und verstanden.</w:t>
      </w:r>
    </w:p>
    <w:p w14:paraId="7BDEA92F" w14:textId="1832314A" w:rsid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Segoe UI Symbol" w:eastAsia="Aptos" w:hAnsi="Segoe UI Symbol" w:cs="Segoe UI Symbol"/>
        </w:rPr>
        <w:t>☐</w:t>
      </w:r>
      <w:r w:rsidRPr="00BF024E">
        <w:rPr>
          <w:rFonts w:ascii="Aptos" w:eastAsia="Aptos" w:hAnsi="Aptos" w:cs="Times New Roman"/>
        </w:rPr>
        <w:t xml:space="preserve"> Ich/Wir erkläre(n) mein/unser Einverständnis, dass mein/unser Kind an der sporttherapeutischen Intervention und der Studie teilnimmt.</w:t>
      </w:r>
    </w:p>
    <w:p w14:paraId="43BD120E" w14:textId="77777777" w:rsidR="00BF024E" w:rsidRDefault="00BF024E" w:rsidP="00BF024E">
      <w:pPr>
        <w:rPr>
          <w:rFonts w:ascii="Aptos" w:eastAsia="Aptos" w:hAnsi="Aptos" w:cs="Times New Roman"/>
        </w:rPr>
      </w:pPr>
    </w:p>
    <w:p w14:paraId="4F6A6E5D" w14:textId="476A8C0F" w:rsidR="00BF024E" w:rsidRP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Aptos" w:eastAsia="Aptos" w:hAnsi="Aptos" w:cs="Times New Roman"/>
        </w:rPr>
        <w:t>Ort, Datum: ___________________________</w:t>
      </w:r>
    </w:p>
    <w:p w14:paraId="7D2F8ED7" w14:textId="6AC69A84" w:rsidR="00E807BB" w:rsidRDefault="00E807BB" w:rsidP="00BF024E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                                                                                           </w:t>
      </w:r>
    </w:p>
    <w:p w14:paraId="4118C9AA" w14:textId="431E51A9" w:rsidR="00BF024E" w:rsidRP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Aptos" w:eastAsia="Aptos" w:hAnsi="Aptos" w:cs="Times New Roman"/>
        </w:rPr>
        <w:t>Name des Kindes: ___________________________</w:t>
      </w:r>
    </w:p>
    <w:p w14:paraId="6EFD5D77" w14:textId="77777777" w:rsidR="00BF024E" w:rsidRPr="00BF024E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Aptos" w:eastAsia="Aptos" w:hAnsi="Aptos" w:cs="Times New Roman"/>
        </w:rPr>
        <w:t>Name/n der Sorgeberechtigten: ___________________________</w:t>
      </w:r>
    </w:p>
    <w:p w14:paraId="252EF5D6" w14:textId="08F78EDA" w:rsidR="00BF024E" w:rsidRPr="00217444" w:rsidRDefault="00BF024E" w:rsidP="00BF024E">
      <w:pPr>
        <w:rPr>
          <w:rFonts w:ascii="Aptos" w:eastAsia="Aptos" w:hAnsi="Aptos" w:cs="Times New Roman"/>
        </w:rPr>
      </w:pPr>
      <w:r w:rsidRPr="00BF024E">
        <w:rPr>
          <w:rFonts w:ascii="Aptos" w:eastAsia="Aptos" w:hAnsi="Aptos" w:cs="Times New Roman"/>
        </w:rPr>
        <w:t>Unterschrift/en der Sorgeberechtigten: ___________________________</w:t>
      </w:r>
    </w:p>
    <w:p w14:paraId="76D5BBA3" w14:textId="77777777" w:rsidR="00BF024E" w:rsidRDefault="00BF024E" w:rsidP="00741B22">
      <w:pPr>
        <w:rPr>
          <w:b/>
          <w:bCs/>
        </w:rPr>
      </w:pPr>
    </w:p>
    <w:p w14:paraId="59E17EBB" w14:textId="44253708" w:rsidR="003B03C7" w:rsidRPr="003B03C7" w:rsidRDefault="003B03C7" w:rsidP="003B03C7">
      <w:pPr>
        <w:rPr>
          <w:b/>
          <w:bCs/>
        </w:rPr>
      </w:pPr>
      <w:r w:rsidRPr="003B03C7">
        <w:rPr>
          <w:b/>
          <w:bCs/>
        </w:rPr>
        <w:t>Kontakt (bei Fragen/Problemen):</w:t>
      </w:r>
    </w:p>
    <w:p w14:paraId="3AC79F54" w14:textId="77777777" w:rsidR="003B03C7" w:rsidRPr="003B03C7" w:rsidRDefault="003B03C7" w:rsidP="003B03C7">
      <w:r w:rsidRPr="003B03C7">
        <w:t xml:space="preserve">Studienleitung: </w:t>
      </w:r>
    </w:p>
    <w:p w14:paraId="173839BA" w14:textId="4DFC0B75" w:rsidR="003B03C7" w:rsidRPr="001118D5" w:rsidRDefault="003B03C7" w:rsidP="003B03C7">
      <w:pPr>
        <w:rPr>
          <w:lang w:val="pt-PT"/>
        </w:rPr>
      </w:pPr>
      <w:r w:rsidRPr="001118D5">
        <w:rPr>
          <w:lang w:val="pt-PT"/>
        </w:rPr>
        <w:t>Prof</w:t>
      </w:r>
      <w:r w:rsidR="00AD3A08" w:rsidRPr="001118D5">
        <w:rPr>
          <w:lang w:val="pt-PT"/>
        </w:rPr>
        <w:t>.</w:t>
      </w:r>
      <w:r w:rsidRPr="001118D5">
        <w:rPr>
          <w:lang w:val="pt-PT"/>
        </w:rPr>
        <w:t xml:space="preserve"> Dr. Dr. Aram Prokop   </w:t>
      </w:r>
    </w:p>
    <w:p w14:paraId="078A6914" w14:textId="6977E189" w:rsidR="00BF024E" w:rsidRPr="001118D5" w:rsidRDefault="003B03C7" w:rsidP="00741B22">
      <w:pPr>
        <w:rPr>
          <w:lang w:val="pt-PT"/>
        </w:rPr>
      </w:pPr>
      <w:r w:rsidRPr="001118D5">
        <w:rPr>
          <w:lang w:val="pt-PT"/>
        </w:rPr>
        <w:t xml:space="preserve">E-Mail: </w:t>
      </w:r>
      <w:hyperlink r:id="rId9" w:history="1">
        <w:r w:rsidR="00304A83" w:rsidRPr="001118D5">
          <w:rPr>
            <w:rStyle w:val="Hyperlink"/>
            <w:lang w:val="pt-PT"/>
          </w:rPr>
          <w:t>aram.prokop@helios-gesundheit.de</w:t>
        </w:r>
      </w:hyperlink>
    </w:p>
    <w:p w14:paraId="66B239E3" w14:textId="5BE48CF8" w:rsidR="00304A83" w:rsidRPr="003B03C7" w:rsidRDefault="00304A83" w:rsidP="00741B22">
      <w:r>
        <w:t>Tel.: 0385 520 27</w:t>
      </w:r>
      <w:r w:rsidR="009E111B">
        <w:t>15</w:t>
      </w:r>
    </w:p>
    <w:p w14:paraId="0F6AFB70" w14:textId="0C3C76B8" w:rsidR="00BF024E" w:rsidRDefault="00BF024E" w:rsidP="00741B22">
      <w:pPr>
        <w:rPr>
          <w:b/>
          <w:bCs/>
        </w:rPr>
      </w:pPr>
    </w:p>
    <w:p w14:paraId="06A3393A" w14:textId="3ED72B61" w:rsidR="00F310A3" w:rsidRDefault="00F310A3" w:rsidP="00741B22">
      <w:pPr>
        <w:rPr>
          <w:b/>
          <w:bCs/>
        </w:rPr>
      </w:pPr>
    </w:p>
    <w:p w14:paraId="5FA802C0" w14:textId="4B7E69C6" w:rsidR="00F310A3" w:rsidRDefault="00F310A3" w:rsidP="00741B22">
      <w:pPr>
        <w:rPr>
          <w:b/>
          <w:bCs/>
        </w:rPr>
      </w:pPr>
    </w:p>
    <w:p w14:paraId="4BACAB98" w14:textId="3A3FB7D1" w:rsidR="00F310A3" w:rsidRDefault="00F310A3" w:rsidP="00741B22">
      <w:pPr>
        <w:rPr>
          <w:b/>
          <w:bCs/>
        </w:rPr>
      </w:pPr>
    </w:p>
    <w:p w14:paraId="397B9F59" w14:textId="569CEBAD" w:rsidR="00F310A3" w:rsidRDefault="00F310A3" w:rsidP="00741B22">
      <w:pPr>
        <w:rPr>
          <w:b/>
          <w:bCs/>
        </w:rPr>
      </w:pPr>
    </w:p>
    <w:p w14:paraId="5D0A3D96" w14:textId="6CE9995A" w:rsidR="00F310A3" w:rsidRDefault="00F310A3" w:rsidP="00741B22">
      <w:pPr>
        <w:rPr>
          <w:b/>
          <w:bCs/>
        </w:rPr>
      </w:pPr>
    </w:p>
    <w:p w14:paraId="58AD072F" w14:textId="00F968B9" w:rsidR="00F310A3" w:rsidRDefault="00F310A3" w:rsidP="00741B22">
      <w:pPr>
        <w:rPr>
          <w:b/>
          <w:bCs/>
        </w:rPr>
      </w:pPr>
    </w:p>
    <w:p w14:paraId="7966C3DC" w14:textId="77777777" w:rsidR="00F310A3" w:rsidRDefault="00F310A3" w:rsidP="00F310A3">
      <w:r w:rsidRPr="00E807BB">
        <w:rPr>
          <w:noProof/>
        </w:rPr>
        <w:lastRenderedPageBreak/>
        <w:drawing>
          <wp:inline distT="0" distB="0" distL="0" distR="0" wp14:anchorId="7674D723" wp14:editId="7B6E629B">
            <wp:extent cx="1511378" cy="558829"/>
            <wp:effectExtent l="0" t="0" r="0" b="0"/>
            <wp:docPr id="3" name="Grafik 1" descr="Ein Bild, das Text, Schrift, weiß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25173" name="Grafik 1" descr="Ein Bild, das Text, Schrift, weiß, Logo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 w:rsidRPr="00E807BB">
        <w:rPr>
          <w:noProof/>
        </w:rPr>
        <w:drawing>
          <wp:inline distT="0" distB="0" distL="0" distR="0" wp14:anchorId="54C9CF1D" wp14:editId="5D1B80A6">
            <wp:extent cx="1409700" cy="475280"/>
            <wp:effectExtent l="0" t="0" r="0" b="1270"/>
            <wp:docPr id="4" name="Grafik 1" descr="Ein Bild, das Text, Schrift, Screenshot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9692" name="Grafik 1" descr="Ein Bild, das Text, Schrift, Screenshot, Electric Blue (Farbe)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9911" cy="49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34217" w14:textId="77777777" w:rsidR="00F310A3" w:rsidRDefault="00F310A3" w:rsidP="00741B22">
      <w:pPr>
        <w:rPr>
          <w:b/>
          <w:bCs/>
        </w:rPr>
      </w:pPr>
    </w:p>
    <w:p w14:paraId="22A80D53" w14:textId="163CA446" w:rsidR="00741B22" w:rsidRPr="00741B22" w:rsidRDefault="00741B22" w:rsidP="00741B22">
      <w:pPr>
        <w:rPr>
          <w:b/>
          <w:bCs/>
        </w:rPr>
      </w:pPr>
      <w:r w:rsidRPr="00741B22">
        <w:rPr>
          <w:b/>
          <w:bCs/>
        </w:rPr>
        <w:t>Datenerhebung und -weiterleitung</w:t>
      </w:r>
      <w:r>
        <w:rPr>
          <w:b/>
          <w:bCs/>
        </w:rPr>
        <w:t>:</w:t>
      </w:r>
    </w:p>
    <w:p w14:paraId="2413E074" w14:textId="77777777" w:rsidR="00741B22" w:rsidRPr="00CA7A76" w:rsidRDefault="00741B22" w:rsidP="00741B22">
      <w:pPr>
        <w:rPr>
          <w:u w:val="single"/>
        </w:rPr>
      </w:pPr>
      <w:r w:rsidRPr="00CA7A76">
        <w:rPr>
          <w:u w:val="single"/>
        </w:rPr>
        <w:t>Vor Beginn (t0) und nach Abschluss der Intervention (t1):</w:t>
      </w:r>
    </w:p>
    <w:p w14:paraId="29967791" w14:textId="7E56E42C" w:rsidR="00741B22" w:rsidRPr="00741B22" w:rsidRDefault="00741B22" w:rsidP="00FC0622">
      <w:pPr>
        <w:pStyle w:val="Listenabsatz"/>
        <w:numPr>
          <w:ilvl w:val="0"/>
          <w:numId w:val="9"/>
        </w:numPr>
      </w:pPr>
      <w:r w:rsidRPr="00741B22">
        <w:t xml:space="preserve">Gesundheitsbezogene Lebensqualität: </w:t>
      </w:r>
      <w:proofErr w:type="spellStart"/>
      <w:r w:rsidRPr="00741B22">
        <w:t>PedsQL</w:t>
      </w:r>
      <w:proofErr w:type="spellEnd"/>
      <w:r w:rsidRPr="00741B22">
        <w:t xml:space="preserve">-Fragebogen </w:t>
      </w:r>
    </w:p>
    <w:p w14:paraId="0C75BCB6" w14:textId="7FFAFFAC" w:rsidR="00741B22" w:rsidRPr="00741B22" w:rsidRDefault="00741B22" w:rsidP="00FC0622">
      <w:pPr>
        <w:pStyle w:val="Listenabsatz"/>
        <w:numPr>
          <w:ilvl w:val="0"/>
          <w:numId w:val="9"/>
        </w:numPr>
      </w:pPr>
      <w:r w:rsidRPr="00741B22">
        <w:t xml:space="preserve">Motorische Leistungsfähigkeit: </w:t>
      </w:r>
      <w:r w:rsidR="00646B95">
        <w:t xml:space="preserve">Ausgewählte Subtests </w:t>
      </w:r>
      <w:r w:rsidR="00C52FEA">
        <w:t xml:space="preserve">des </w:t>
      </w:r>
      <w:r w:rsidRPr="00741B22">
        <w:t>MOON-Test</w:t>
      </w:r>
      <w:r w:rsidR="00646B95">
        <w:t>s</w:t>
      </w:r>
      <w:r w:rsidRPr="00741B22">
        <w:t xml:space="preserve"> (</w:t>
      </w:r>
      <w:r w:rsidR="001E4935">
        <w:t xml:space="preserve">Gleichgewicht </w:t>
      </w:r>
      <w:r w:rsidR="00646B95">
        <w:t>(</w:t>
      </w:r>
      <w:proofErr w:type="spellStart"/>
      <w:r w:rsidR="001E4935">
        <w:t>Einbeinstand</w:t>
      </w:r>
      <w:proofErr w:type="spellEnd"/>
      <w:r w:rsidR="00646B95">
        <w:t>), Beweglichkeit (Rumpfbeuge), Kraftausdauer (</w:t>
      </w:r>
      <w:proofErr w:type="spellStart"/>
      <w:r w:rsidR="00646B95">
        <w:t>Sit</w:t>
      </w:r>
      <w:proofErr w:type="spellEnd"/>
      <w:r w:rsidR="00646B95">
        <w:t>-</w:t>
      </w:r>
      <w:proofErr w:type="spellStart"/>
      <w:r w:rsidR="00646B95">
        <w:t>to</w:t>
      </w:r>
      <w:proofErr w:type="spellEnd"/>
      <w:r w:rsidR="00646B95">
        <w:t>-Stand-Test)</w:t>
      </w:r>
      <w:r w:rsidR="00C52FEA">
        <w:t>)</w:t>
      </w:r>
      <w:r w:rsidR="00646B95">
        <w:t xml:space="preserve"> und 2-Minuten-Gehtest</w:t>
      </w:r>
    </w:p>
    <w:p w14:paraId="1BD54D17" w14:textId="61ECCE38" w:rsidR="00741B22" w:rsidRPr="00CA7A76" w:rsidRDefault="00741B22" w:rsidP="00741B22">
      <w:pPr>
        <w:rPr>
          <w:u w:val="single"/>
        </w:rPr>
      </w:pPr>
      <w:r w:rsidRPr="00CA7A76">
        <w:rPr>
          <w:u w:val="single"/>
        </w:rPr>
        <w:t xml:space="preserve">Nach </w:t>
      </w:r>
      <w:r w:rsidR="00646B95">
        <w:rPr>
          <w:u w:val="single"/>
        </w:rPr>
        <w:t xml:space="preserve">Abschluss </w:t>
      </w:r>
      <w:r w:rsidRPr="00CA7A76">
        <w:rPr>
          <w:u w:val="single"/>
        </w:rPr>
        <w:t>der Intervention (t1):</w:t>
      </w:r>
    </w:p>
    <w:p w14:paraId="60FB1CF5" w14:textId="78ED9572" w:rsidR="00741B22" w:rsidRPr="00741B22" w:rsidRDefault="00646B95" w:rsidP="00FC0622">
      <w:pPr>
        <w:pStyle w:val="Listenabsatz"/>
        <w:numPr>
          <w:ilvl w:val="0"/>
          <w:numId w:val="8"/>
        </w:numPr>
      </w:pPr>
      <w:r>
        <w:t>Zufriedenheit mit der Sporttherapie</w:t>
      </w:r>
      <w:r w:rsidR="00741B22" w:rsidRPr="00741B22">
        <w:t xml:space="preserve">: </w:t>
      </w:r>
      <w:r w:rsidR="00F310A3">
        <w:t>S</w:t>
      </w:r>
      <w:r w:rsidR="00741B22" w:rsidRPr="00741B22">
        <w:t xml:space="preserve">chriftliche </w:t>
      </w:r>
      <w:r>
        <w:t>F</w:t>
      </w:r>
      <w:r w:rsidRPr="00741B22">
        <w:t xml:space="preserve">ragebögen </w:t>
      </w:r>
      <w:r w:rsidR="00741B22" w:rsidRPr="00741B22">
        <w:t>für Kinder und Eltern</w:t>
      </w:r>
    </w:p>
    <w:p w14:paraId="1C92C649" w14:textId="71344D8C" w:rsidR="00741B22" w:rsidRPr="00CA7A76" w:rsidRDefault="00741B22" w:rsidP="00741B22">
      <w:pPr>
        <w:rPr>
          <w:u w:val="single"/>
        </w:rPr>
      </w:pPr>
      <w:r w:rsidRPr="00CA7A76">
        <w:rPr>
          <w:u w:val="single"/>
        </w:rPr>
        <w:t>Fortlaufend während der Intervention:</w:t>
      </w:r>
    </w:p>
    <w:p w14:paraId="19E9ECBF" w14:textId="4D8B4049" w:rsidR="00226680" w:rsidRDefault="00646B95" w:rsidP="00FC0622">
      <w:pPr>
        <w:pStyle w:val="Listenabsatz"/>
        <w:numPr>
          <w:ilvl w:val="0"/>
          <w:numId w:val="7"/>
        </w:numPr>
      </w:pPr>
      <w:r>
        <w:t>Adhärenz: Bewegungstagebücher (geführt durch Eltern, Kind [altersabhängig]</w:t>
      </w:r>
      <w:r w:rsidR="00F310A3">
        <w:t>)</w:t>
      </w:r>
      <w:r>
        <w:t xml:space="preserve"> und Dokumentationsbogen (geführt durch </w:t>
      </w:r>
      <w:proofErr w:type="spellStart"/>
      <w:proofErr w:type="gramStart"/>
      <w:r>
        <w:t>Sporttherapeut:innen</w:t>
      </w:r>
      <w:proofErr w:type="spellEnd"/>
      <w:proofErr w:type="gramEnd"/>
      <w:r>
        <w:t>)</w:t>
      </w:r>
    </w:p>
    <w:p w14:paraId="188C387F" w14:textId="4E687F56" w:rsidR="00E807BB" w:rsidRDefault="00E807BB" w:rsidP="00FE48A1">
      <w:r>
        <w:t xml:space="preserve">                                                                                           </w:t>
      </w:r>
    </w:p>
    <w:p w14:paraId="2BF32FBB" w14:textId="19E11726" w:rsidR="00CF13B8" w:rsidRDefault="00C52FEA" w:rsidP="00FE48A1">
      <w:r>
        <w:t xml:space="preserve">Neben relevanten medizinischen Daten (Diagnose, </w:t>
      </w:r>
      <w:r w:rsidRPr="00C52FEA">
        <w:t>Therapieprotokoll</w:t>
      </w:r>
      <w:r>
        <w:t>/</w:t>
      </w:r>
      <w:r w:rsidRPr="00C52FEA">
        <w:t xml:space="preserve">eingesetzte Therapieverfahren </w:t>
      </w:r>
      <w:r>
        <w:t>und Zeitraum zwischen Diagnose/Therapiebeginn und Studienteilnahme) werden i</w:t>
      </w:r>
      <w:r w:rsidR="00CF13B8">
        <w:t>m Rahmen der Studie pseudonymisierte Daten über die Teilnahme bzw. Gründe für eine Nicht-Teilnahme an sporttherapeutischen Einheiten, Inhalte der sporttherapeutischen Einheiten, subjektive Intensität (Borg-Skala) und eventuelle Nebenwirkungen erhoben.</w:t>
      </w:r>
    </w:p>
    <w:p w14:paraId="6B41C8AC" w14:textId="77777777" w:rsidR="00FC0622" w:rsidRDefault="00FC0622" w:rsidP="00FE48A1"/>
    <w:p w14:paraId="7EE953AB" w14:textId="55BC4D58" w:rsidR="00AD3A08" w:rsidRDefault="00FE12F6" w:rsidP="00FE48A1">
      <w:r>
        <w:t>Etwaige Nebenwirkungen werden zusätzlich pseudonymisiert an das zentrale Studienregister des Netzwerkes ActiveOncoKids am Universitätsklinikum Essen übermittelt</w:t>
      </w:r>
      <w:r w:rsidR="00AD223F">
        <w:t>, um diese zentral erfassen zu können</w:t>
      </w:r>
      <w:r w:rsidR="00AD3A08">
        <w:t xml:space="preserve">. </w:t>
      </w:r>
    </w:p>
    <w:p w14:paraId="33F0014F" w14:textId="77777777" w:rsidR="00FC0622" w:rsidRDefault="00FC0622" w:rsidP="00FE48A1"/>
    <w:p w14:paraId="7D1005F6" w14:textId="1D0C2CD3" w:rsidR="00BF024E" w:rsidRPr="00BF024E" w:rsidRDefault="00AD3A08" w:rsidP="00FE48A1">
      <w:r>
        <w:t xml:space="preserve">Die </w:t>
      </w:r>
      <w:r w:rsidRPr="00AD3A08">
        <w:t xml:space="preserve">Rechtsgrundlage </w:t>
      </w:r>
      <w:r>
        <w:t xml:space="preserve">besteht </w:t>
      </w:r>
      <w:r w:rsidRPr="00AD3A08">
        <w:t>in MV nach dem LKHG M-V der § 37a Abs.1 (3.)</w:t>
      </w:r>
      <w:r>
        <w:t xml:space="preserve"> </w:t>
      </w:r>
      <w:r w:rsidRPr="00AD3A08">
        <w:t xml:space="preserve">und Art. 6 Abs. 1 </w:t>
      </w:r>
      <w:proofErr w:type="spellStart"/>
      <w:r w:rsidRPr="00AD3A08">
        <w:t>lit</w:t>
      </w:r>
      <w:proofErr w:type="spellEnd"/>
      <w:r w:rsidRPr="00AD3A08">
        <w:t xml:space="preserve">. a DSGVO i. V. m. Art. 9 Abs. 2 </w:t>
      </w:r>
      <w:proofErr w:type="spellStart"/>
      <w:r w:rsidRPr="00AD3A08">
        <w:t>lit</w:t>
      </w:r>
      <w:proofErr w:type="spellEnd"/>
      <w:r w:rsidRPr="00AD3A08">
        <w:t xml:space="preserve">. a DSGVO). </w:t>
      </w:r>
      <w:r>
        <w:t>Die Dauer der Datens</w:t>
      </w:r>
      <w:r w:rsidRPr="00AD3A08">
        <w:t>peicher</w:t>
      </w:r>
      <w:r>
        <w:t>ung beträgt</w:t>
      </w:r>
      <w:r w:rsidRPr="00AD3A08">
        <w:t xml:space="preserve"> 30 Jahre ab dem Zeitpunkt Ihrer Einwilligung, wenn Sie nicht vorher widerrufen haben.</w:t>
      </w:r>
      <w:r w:rsidR="00AD223F">
        <w:t xml:space="preserve"> </w:t>
      </w:r>
    </w:p>
    <w:p w14:paraId="632A2216" w14:textId="4A0BE5B0" w:rsidR="00BF024E" w:rsidRDefault="00BF024E" w:rsidP="001D5C38">
      <w:pPr>
        <w:rPr>
          <w:b/>
          <w:bCs/>
        </w:rPr>
      </w:pPr>
    </w:p>
    <w:p w14:paraId="2DE93395" w14:textId="77777777" w:rsidR="00AD3A08" w:rsidRDefault="00AD3A08" w:rsidP="001D5C38">
      <w:pPr>
        <w:rPr>
          <w:b/>
          <w:bCs/>
        </w:rPr>
      </w:pPr>
    </w:p>
    <w:p w14:paraId="731123A4" w14:textId="77777777" w:rsidR="00AD3A08" w:rsidRDefault="00AD3A08" w:rsidP="001D5C38">
      <w:pPr>
        <w:rPr>
          <w:b/>
          <w:bCs/>
        </w:rPr>
      </w:pPr>
    </w:p>
    <w:p w14:paraId="29251E70" w14:textId="77777777" w:rsidR="00AD3A08" w:rsidRDefault="00AD3A08" w:rsidP="001D5C38">
      <w:pPr>
        <w:rPr>
          <w:b/>
          <w:bCs/>
        </w:rPr>
      </w:pPr>
    </w:p>
    <w:p w14:paraId="53C33134" w14:textId="5927E125" w:rsidR="00226680" w:rsidRDefault="00226680" w:rsidP="001D5C38">
      <w:pPr>
        <w:rPr>
          <w:b/>
          <w:bCs/>
        </w:rPr>
      </w:pPr>
      <w:r w:rsidRPr="00E807BB">
        <w:rPr>
          <w:noProof/>
        </w:rPr>
        <w:lastRenderedPageBreak/>
        <w:drawing>
          <wp:inline distT="0" distB="0" distL="0" distR="0" wp14:anchorId="70700F11" wp14:editId="15FEE59B">
            <wp:extent cx="1511378" cy="558829"/>
            <wp:effectExtent l="0" t="0" r="0" b="0"/>
            <wp:docPr id="193983953" name="Grafik 1" descr="Ein Bild, das Text, Schrift, weiß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25173" name="Grafik 1" descr="Ein Bild, das Text, Schrift, weiß, Logo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 w:rsidRPr="00E807BB">
        <w:rPr>
          <w:noProof/>
        </w:rPr>
        <w:drawing>
          <wp:inline distT="0" distB="0" distL="0" distR="0" wp14:anchorId="4B2DC977" wp14:editId="3696B768">
            <wp:extent cx="1409700" cy="475280"/>
            <wp:effectExtent l="0" t="0" r="0" b="1270"/>
            <wp:docPr id="2038302231" name="Grafik 1" descr="Ein Bild, das Text, Schrift, Screenshot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9692" name="Grafik 1" descr="Ein Bild, das Text, Schrift, Screenshot, Electric Blue (Farbe)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9911" cy="49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77B60" w14:textId="77777777" w:rsidR="00FC0622" w:rsidRDefault="00FC0622" w:rsidP="001D5C38">
      <w:pPr>
        <w:rPr>
          <w:b/>
          <w:bCs/>
        </w:rPr>
      </w:pPr>
    </w:p>
    <w:p w14:paraId="68E05E48" w14:textId="04535884" w:rsidR="00FE48A1" w:rsidRPr="00BF024E" w:rsidRDefault="00302ED3" w:rsidP="001D5C38">
      <w:pPr>
        <w:rPr>
          <w:b/>
          <w:bCs/>
        </w:rPr>
      </w:pPr>
      <w:r w:rsidRPr="00B10185">
        <w:rPr>
          <w:b/>
          <w:bCs/>
        </w:rPr>
        <w:t>Freiwilligkeit und Widerruf:</w:t>
      </w:r>
      <w:r w:rsidRPr="00B10185">
        <w:br/>
        <w:t>Die Teilnahme an der Studie ist freiwillig. Eine erteilte Einwilligung kann jederzeit ohne Angabe von Gründen widerrufen werden, ohne dass Ihrem Kind daraus Nachteile entstehen.</w:t>
      </w:r>
    </w:p>
    <w:p w14:paraId="49378E63" w14:textId="77777777" w:rsidR="00305438" w:rsidRPr="00305438" w:rsidRDefault="00305438" w:rsidP="001D5C38"/>
    <w:p w14:paraId="42D7DFDE" w14:textId="00A52754" w:rsidR="0067792E" w:rsidRPr="00B10185" w:rsidRDefault="0067792E" w:rsidP="0067792E">
      <w:bookmarkStart w:id="0" w:name="_Hlk207100451"/>
      <w:r w:rsidRPr="00B10185">
        <w:rPr>
          <w:b/>
          <w:bCs/>
        </w:rPr>
        <w:t>Erklärung der Sorgeberechtigten</w:t>
      </w:r>
    </w:p>
    <w:p w14:paraId="6EB412B9" w14:textId="77777777" w:rsidR="0067792E" w:rsidRPr="00B10185" w:rsidRDefault="0067792E" w:rsidP="0067792E">
      <w:r w:rsidRPr="00B10185">
        <w:t>Bitte kreuzen Sie die entsprechenden Kästchen an:</w:t>
      </w:r>
    </w:p>
    <w:bookmarkEnd w:id="0"/>
    <w:p w14:paraId="0D3F4390" w14:textId="16D09D52" w:rsidR="0067792E" w:rsidRPr="00B10185" w:rsidRDefault="0067792E" w:rsidP="0067792E">
      <w:r w:rsidRPr="00B10185">
        <w:t xml:space="preserve">☐ </w:t>
      </w:r>
      <w:r w:rsidR="001F3A94" w:rsidRPr="00B10185">
        <w:t xml:space="preserve">Ich/Wir willige(n) ein, dass im Rahmen der Studie </w:t>
      </w:r>
      <w:r w:rsidR="001F3A94">
        <w:t xml:space="preserve">relevante (medizinische) </w:t>
      </w:r>
      <w:r w:rsidR="001F3A94" w:rsidRPr="00B10185">
        <w:t>Daten</w:t>
      </w:r>
      <w:r w:rsidR="001F3A94">
        <w:t xml:space="preserve"> erhoben, gespeichert und genutzt werden dürfen. E</w:t>
      </w:r>
      <w:r w:rsidR="001F3A94" w:rsidRPr="00B10185">
        <w:t>twaige Nebenwirkungen</w:t>
      </w:r>
      <w:r w:rsidR="001F3A94">
        <w:t xml:space="preserve"> dürfen</w:t>
      </w:r>
      <w:r w:rsidR="001F3A94" w:rsidRPr="00B10185">
        <w:t xml:space="preserve"> pseudonymisiert</w:t>
      </w:r>
      <w:r w:rsidR="001F3A94">
        <w:t xml:space="preserve"> zusätzlich</w:t>
      </w:r>
      <w:r w:rsidR="001F3A94" w:rsidRPr="00B10185">
        <w:t xml:space="preserve"> an das zentrale Register </w:t>
      </w:r>
      <w:r w:rsidR="001F3A94">
        <w:t xml:space="preserve">des Netzwerkes ActiveOncoKids </w:t>
      </w:r>
      <w:r w:rsidR="001F3A94" w:rsidRPr="00B10185">
        <w:t>am Universitätsklinikum Essen übermittelt werden.</w:t>
      </w:r>
    </w:p>
    <w:p w14:paraId="4F0FA4A2" w14:textId="60BF1402" w:rsidR="0067792E" w:rsidRPr="00B10185" w:rsidRDefault="0067792E" w:rsidP="0067792E"/>
    <w:p w14:paraId="6DAEAA10" w14:textId="77777777" w:rsidR="00BF024E" w:rsidRDefault="00BF024E" w:rsidP="0067792E">
      <w:bookmarkStart w:id="1" w:name="_Hlk207100390"/>
    </w:p>
    <w:p w14:paraId="5839AA62" w14:textId="0247DF12" w:rsidR="00E807BB" w:rsidRDefault="00E807BB" w:rsidP="0067792E">
      <w:r>
        <w:t xml:space="preserve">                                                                                           </w:t>
      </w:r>
    </w:p>
    <w:p w14:paraId="262BB2F8" w14:textId="7673EC35" w:rsidR="0067792E" w:rsidRPr="00B10185" w:rsidRDefault="0067792E" w:rsidP="0067792E">
      <w:r w:rsidRPr="00B10185">
        <w:t>Ort, Datum: ___________________________</w:t>
      </w:r>
    </w:p>
    <w:p w14:paraId="757D9EF2" w14:textId="77777777" w:rsidR="0067792E" w:rsidRPr="00B10185" w:rsidRDefault="0067792E" w:rsidP="0067792E">
      <w:r w:rsidRPr="00B10185">
        <w:t>Name des Kindes: ___________________________</w:t>
      </w:r>
    </w:p>
    <w:p w14:paraId="6F47955C" w14:textId="77777777" w:rsidR="0067792E" w:rsidRPr="00B10185" w:rsidRDefault="0067792E" w:rsidP="0067792E">
      <w:r w:rsidRPr="00B10185">
        <w:t>Name/n der Sorgeberechtigten: ___________________________</w:t>
      </w:r>
    </w:p>
    <w:p w14:paraId="2839D68C" w14:textId="77777777" w:rsidR="0067792E" w:rsidRPr="00B10185" w:rsidRDefault="0067792E" w:rsidP="0067792E">
      <w:r w:rsidRPr="00B10185">
        <w:t>Unterschrift/en der Sorgeberechtigten: ___________________________</w:t>
      </w:r>
    </w:p>
    <w:bookmarkEnd w:id="1"/>
    <w:p w14:paraId="04CC4FBF" w14:textId="77777777" w:rsidR="0067792E" w:rsidRPr="00FE48A1" w:rsidRDefault="0067792E" w:rsidP="001D5C38">
      <w:pPr>
        <w:rPr>
          <w:b/>
          <w:bCs/>
        </w:rPr>
      </w:pPr>
    </w:p>
    <w:p w14:paraId="25E32F07" w14:textId="77777777" w:rsidR="00BB15F5" w:rsidRDefault="00BB15F5" w:rsidP="00BB15F5">
      <w:pPr>
        <w:rPr>
          <w:b/>
          <w:bCs/>
        </w:rPr>
      </w:pPr>
    </w:p>
    <w:p w14:paraId="049F0CFB" w14:textId="77777777" w:rsidR="00BB15F5" w:rsidRPr="00BB15F5" w:rsidRDefault="00BB15F5" w:rsidP="00BB15F5"/>
    <w:p w14:paraId="45CFA8F0" w14:textId="6DDA9C4A" w:rsidR="00226680" w:rsidRDefault="00E366A2" w:rsidP="00E366A2">
      <w:bookmarkStart w:id="2" w:name="_Hlk207100975"/>
      <w:r w:rsidRPr="00911AC3">
        <w:rPr>
          <w:b/>
          <w:bCs/>
        </w:rPr>
        <w:t>Kontakt (bei Fragen/Problemen):</w:t>
      </w:r>
      <w:r w:rsidRPr="00911AC3">
        <w:br/>
        <w:t xml:space="preserve">Studienleitung: </w:t>
      </w:r>
    </w:p>
    <w:p w14:paraId="5F044880" w14:textId="2F575E76" w:rsidR="00E366A2" w:rsidRPr="001118D5" w:rsidRDefault="003B03C7" w:rsidP="00E366A2">
      <w:pPr>
        <w:rPr>
          <w:lang w:val="pt-PT"/>
        </w:rPr>
      </w:pPr>
      <w:r w:rsidRPr="001118D5">
        <w:rPr>
          <w:lang w:val="pt-PT"/>
        </w:rPr>
        <w:t>Prof</w:t>
      </w:r>
      <w:r w:rsidR="00AD3A08" w:rsidRPr="001118D5">
        <w:rPr>
          <w:lang w:val="pt-PT"/>
        </w:rPr>
        <w:t>.</w:t>
      </w:r>
      <w:r w:rsidRPr="001118D5">
        <w:rPr>
          <w:lang w:val="pt-PT"/>
        </w:rPr>
        <w:t xml:space="preserve"> Dr. Dr. Aram </w:t>
      </w:r>
      <w:r w:rsidR="00307047" w:rsidRPr="001118D5">
        <w:rPr>
          <w:lang w:val="pt-PT"/>
        </w:rPr>
        <w:t xml:space="preserve">Prokop  </w:t>
      </w:r>
      <w:r w:rsidR="00E366A2" w:rsidRPr="001118D5">
        <w:rPr>
          <w:lang w:val="pt-PT"/>
        </w:rPr>
        <w:t xml:space="preserve"> </w:t>
      </w:r>
    </w:p>
    <w:p w14:paraId="783D9EE3" w14:textId="7A6A700C" w:rsidR="003B03C7" w:rsidRPr="001118D5" w:rsidRDefault="003B03C7" w:rsidP="00E366A2">
      <w:pPr>
        <w:rPr>
          <w:lang w:val="pt-PT"/>
        </w:rPr>
      </w:pPr>
      <w:r w:rsidRPr="001118D5">
        <w:rPr>
          <w:lang w:val="pt-PT"/>
        </w:rPr>
        <w:t>E-Mail: aram.prokop@helios-gesundheit.de</w:t>
      </w:r>
    </w:p>
    <w:bookmarkEnd w:id="2"/>
    <w:p w14:paraId="425E3609" w14:textId="5FB88F5B" w:rsidR="00E366A2" w:rsidRDefault="00304A83" w:rsidP="00E366A2">
      <w:r w:rsidRPr="00304A83">
        <w:t>Tel.: 0385 520 2715</w:t>
      </w:r>
    </w:p>
    <w:p w14:paraId="34C45381" w14:textId="77777777" w:rsidR="00BB15F5" w:rsidRDefault="00BB15F5"/>
    <w:sectPr w:rsidR="00BB15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7A04"/>
    <w:multiLevelType w:val="multilevel"/>
    <w:tmpl w:val="901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A5DB6"/>
    <w:multiLevelType w:val="hybridMultilevel"/>
    <w:tmpl w:val="C7AA5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25E0"/>
    <w:multiLevelType w:val="hybridMultilevel"/>
    <w:tmpl w:val="13B0AB76"/>
    <w:lvl w:ilvl="0" w:tplc="66A41AB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0310"/>
    <w:multiLevelType w:val="multilevel"/>
    <w:tmpl w:val="536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26529"/>
    <w:multiLevelType w:val="multilevel"/>
    <w:tmpl w:val="526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C7A2A"/>
    <w:multiLevelType w:val="hybridMultilevel"/>
    <w:tmpl w:val="0EF0884C"/>
    <w:lvl w:ilvl="0" w:tplc="DC1218C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23A3A"/>
    <w:multiLevelType w:val="hybridMultilevel"/>
    <w:tmpl w:val="46BAA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0CE2"/>
    <w:multiLevelType w:val="hybridMultilevel"/>
    <w:tmpl w:val="F864D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E38F5"/>
    <w:multiLevelType w:val="multilevel"/>
    <w:tmpl w:val="80F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5"/>
    <w:rsid w:val="00030AC0"/>
    <w:rsid w:val="000E2C62"/>
    <w:rsid w:val="001118D5"/>
    <w:rsid w:val="001777D7"/>
    <w:rsid w:val="001D5C38"/>
    <w:rsid w:val="001E4935"/>
    <w:rsid w:val="001F3A94"/>
    <w:rsid w:val="001F5015"/>
    <w:rsid w:val="00217444"/>
    <w:rsid w:val="00226680"/>
    <w:rsid w:val="00302ED3"/>
    <w:rsid w:val="00304A83"/>
    <w:rsid w:val="00305438"/>
    <w:rsid w:val="00307047"/>
    <w:rsid w:val="003A0073"/>
    <w:rsid w:val="003B03C7"/>
    <w:rsid w:val="00454AB2"/>
    <w:rsid w:val="004672D3"/>
    <w:rsid w:val="00646B95"/>
    <w:rsid w:val="0065312F"/>
    <w:rsid w:val="00676107"/>
    <w:rsid w:val="0067792E"/>
    <w:rsid w:val="006E63A8"/>
    <w:rsid w:val="00731F2B"/>
    <w:rsid w:val="00741B22"/>
    <w:rsid w:val="007D71A2"/>
    <w:rsid w:val="009623FE"/>
    <w:rsid w:val="009C5FFE"/>
    <w:rsid w:val="009E111B"/>
    <w:rsid w:val="00A723D6"/>
    <w:rsid w:val="00AB6F41"/>
    <w:rsid w:val="00AD223F"/>
    <w:rsid w:val="00AD3A08"/>
    <w:rsid w:val="00B55620"/>
    <w:rsid w:val="00BB15F5"/>
    <w:rsid w:val="00BF024E"/>
    <w:rsid w:val="00C52FEA"/>
    <w:rsid w:val="00CA7A76"/>
    <w:rsid w:val="00CF13B8"/>
    <w:rsid w:val="00E32911"/>
    <w:rsid w:val="00E366A2"/>
    <w:rsid w:val="00E807BB"/>
    <w:rsid w:val="00E96D0C"/>
    <w:rsid w:val="00EA3DE0"/>
    <w:rsid w:val="00F310A3"/>
    <w:rsid w:val="00F453CE"/>
    <w:rsid w:val="00FC0622"/>
    <w:rsid w:val="00FE12F6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07FB"/>
  <w15:chartTrackingRefBased/>
  <w15:docId w15:val="{35B464A5-711A-40DD-AC82-FE22B2A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1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1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1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1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1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1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1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1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1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1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1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15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15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15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15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15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15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1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1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1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15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15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15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1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5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15F5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1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15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15F5"/>
    <w:rPr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FE48A1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0704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m.prokop@helios-gesundhei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9BB4-B1C7-4354-B477-37C9A7ED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Prokop</dc:creator>
  <cp:keywords/>
  <dc:description/>
  <cp:lastModifiedBy>Aram</cp:lastModifiedBy>
  <cp:revision>7</cp:revision>
  <dcterms:created xsi:type="dcterms:W3CDTF">2026-02-06T15:40:00Z</dcterms:created>
  <dcterms:modified xsi:type="dcterms:W3CDTF">2026-02-07T11:06:00Z</dcterms:modified>
</cp:coreProperties>
</file>