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5B5DA" w14:textId="134A3FAE" w:rsidR="008A1565" w:rsidRPr="008A1565" w:rsidRDefault="008A1565" w:rsidP="008A1565">
      <w:pPr>
        <w:rPr>
          <w:b/>
          <w:bCs/>
          <w:sz w:val="28"/>
          <w:szCs w:val="28"/>
        </w:rPr>
      </w:pPr>
      <w:r w:rsidRPr="008A1565">
        <w:rPr>
          <w:b/>
          <w:bCs/>
          <w:sz w:val="28"/>
          <w:szCs w:val="28"/>
        </w:rPr>
        <w:t>Interventionsablaufplan</w:t>
      </w:r>
      <w:r>
        <w:rPr>
          <w:b/>
          <w:bCs/>
          <w:sz w:val="28"/>
          <w:szCs w:val="28"/>
        </w:rPr>
        <w:t xml:space="preserve"> -</w:t>
      </w:r>
      <w:r w:rsidRPr="008A156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M-</w:t>
      </w:r>
      <w:proofErr w:type="spellStart"/>
      <w:r>
        <w:rPr>
          <w:b/>
          <w:bCs/>
          <w:sz w:val="28"/>
          <w:szCs w:val="28"/>
        </w:rPr>
        <w:t>PNatSS</w:t>
      </w:r>
      <w:proofErr w:type="spellEnd"/>
      <w:r>
        <w:rPr>
          <w:b/>
          <w:bCs/>
          <w:sz w:val="28"/>
          <w:szCs w:val="28"/>
        </w:rPr>
        <w:t>-Studie</w:t>
      </w:r>
    </w:p>
    <w:p w14:paraId="3B9E146F" w14:textId="77777777" w:rsidR="008A1565" w:rsidRDefault="008A1565" w:rsidP="008A1565"/>
    <w:p w14:paraId="3A82AE8E" w14:textId="77777777" w:rsidR="008A1565" w:rsidRDefault="008A1565" w:rsidP="008A1565">
      <w:pPr>
        <w:jc w:val="both"/>
      </w:pPr>
      <w:r>
        <w:t>Dieser Interventionsablaufplan dient als Orientierung für die teilnehmenden Kliniken. Die nachfolgenden Angaben beschreiben die geplanten Inhalte der 12</w:t>
      </w:r>
      <w:r>
        <w:rPr>
          <w:rFonts w:ascii="Cambria Math" w:hAnsi="Cambria Math" w:cs="Cambria Math"/>
        </w:rPr>
        <w:t>‑</w:t>
      </w:r>
      <w:r>
        <w:t>w</w:t>
      </w:r>
      <w:r>
        <w:rPr>
          <w:rFonts w:ascii="Calibri" w:hAnsi="Calibri" w:cs="Calibri"/>
        </w:rPr>
        <w:t>ö</w:t>
      </w:r>
      <w:r>
        <w:t>chigen Sporttherapie</w:t>
      </w:r>
      <w:r>
        <w:rPr>
          <w:rFonts w:ascii="Cambria Math" w:hAnsi="Cambria Math" w:cs="Cambria Math"/>
        </w:rPr>
        <w:t>‑</w:t>
      </w:r>
      <w:r>
        <w:t>Intervention mit einer Frequenz von mindestens 2 Sporttherapieeinheiten pro Woche (inkl. elternbegleitende Einheiten)</w:t>
      </w:r>
    </w:p>
    <w:p w14:paraId="426F5B52" w14:textId="77777777" w:rsidR="008A1565" w:rsidRDefault="008A1565" w:rsidP="008A1565">
      <w:pPr>
        <w:jc w:val="both"/>
      </w:pPr>
    </w:p>
    <w:p w14:paraId="30705AFF" w14:textId="77777777" w:rsidR="008A1565" w:rsidRDefault="008A1565" w:rsidP="008A1565">
      <w:pPr>
        <w:jc w:val="both"/>
      </w:pPr>
      <w:r w:rsidRPr="008A1565">
        <w:rPr>
          <w:b/>
          <w:bCs/>
          <w:i/>
          <w:iCs/>
        </w:rPr>
        <w:t>Empfohlene Struktur</w:t>
      </w:r>
      <w:r>
        <w:t xml:space="preserve"> </w:t>
      </w:r>
    </w:p>
    <w:p w14:paraId="450F3B8B" w14:textId="3019867D" w:rsidR="008A1565" w:rsidRDefault="008A1565" w:rsidP="008A1565">
      <w:pPr>
        <w:jc w:val="both"/>
      </w:pPr>
      <w:r>
        <w:t>Drei Trainingsblöcke – Kraft, Ausdauer, Koordination (gemäß Übungskatalog) sollten berücksichtigt werden. Die Zentren können ihre bestehende Sporttherapie beibehalten oder anpassen, solange die Dokumentation mithilfe des bereitgestellten Dokumentationsbogens erfolgt.</w:t>
      </w:r>
    </w:p>
    <w:p w14:paraId="746C2CC4" w14:textId="77777777" w:rsidR="008A1565" w:rsidRDefault="008A1565" w:rsidP="008A1565">
      <w:pPr>
        <w:jc w:val="both"/>
      </w:pPr>
    </w:p>
    <w:p w14:paraId="74FE6345" w14:textId="77777777" w:rsidR="008A1565" w:rsidRPr="008A1565" w:rsidRDefault="008A1565" w:rsidP="008A1565">
      <w:pPr>
        <w:jc w:val="both"/>
        <w:rPr>
          <w:b/>
          <w:bCs/>
          <w:i/>
          <w:iCs/>
        </w:rPr>
      </w:pPr>
      <w:r w:rsidRPr="008A1565">
        <w:rPr>
          <w:b/>
          <w:bCs/>
          <w:i/>
          <w:iCs/>
        </w:rPr>
        <w:t>Rahmendaten der Intervention</w:t>
      </w:r>
    </w:p>
    <w:p w14:paraId="5E3348DF" w14:textId="77777777" w:rsidR="008A1565" w:rsidRDefault="008A1565" w:rsidP="008A1565">
      <w:pPr>
        <w:jc w:val="both"/>
      </w:pPr>
      <w:r>
        <w:t xml:space="preserve">• Dauer der Intervention: 12 Wochen  </w:t>
      </w:r>
    </w:p>
    <w:p w14:paraId="707F881F" w14:textId="77777777" w:rsidR="008A1565" w:rsidRDefault="008A1565" w:rsidP="008A1565">
      <w:pPr>
        <w:jc w:val="both"/>
      </w:pPr>
      <w:r>
        <w:t>• Frequenz: mindestens 2, aber bis zu 5 Einheiten pro Woche</w:t>
      </w:r>
    </w:p>
    <w:p w14:paraId="679609CA" w14:textId="77777777" w:rsidR="008A1565" w:rsidRDefault="008A1565" w:rsidP="008A1565">
      <w:pPr>
        <w:jc w:val="both"/>
      </w:pPr>
      <w:r>
        <w:t>• Dauer je Einheit: ca. 20 Minuten</w:t>
      </w:r>
    </w:p>
    <w:p w14:paraId="02028665" w14:textId="77777777" w:rsidR="008A1565" w:rsidRDefault="008A1565" w:rsidP="008A1565">
      <w:pPr>
        <w:jc w:val="both"/>
      </w:pPr>
      <w:r>
        <w:t>• Zielgruppe: Kinder und Jugendliche mit onkologischen Erkrankungen (gemäß Einschlusskriterien)</w:t>
      </w:r>
    </w:p>
    <w:p w14:paraId="35EA7568" w14:textId="77777777" w:rsidR="008A1565" w:rsidRDefault="008A1565" w:rsidP="008A1565">
      <w:pPr>
        <w:jc w:val="both"/>
      </w:pPr>
    </w:p>
    <w:p w14:paraId="7EA6F0C5" w14:textId="77777777" w:rsidR="008A1565" w:rsidRPr="008A1565" w:rsidRDefault="008A1565" w:rsidP="008A1565">
      <w:pPr>
        <w:jc w:val="both"/>
        <w:rPr>
          <w:b/>
          <w:bCs/>
          <w:i/>
          <w:iCs/>
        </w:rPr>
      </w:pPr>
      <w:r w:rsidRPr="008A1565">
        <w:rPr>
          <w:b/>
          <w:bCs/>
          <w:i/>
          <w:iCs/>
        </w:rPr>
        <w:t>Empfohlene Struktur je Sporttherapie-Einheit</w:t>
      </w:r>
    </w:p>
    <w:p w14:paraId="656FAC2D" w14:textId="77777777" w:rsidR="008A1565" w:rsidRDefault="008A1565" w:rsidP="008A1565">
      <w:pPr>
        <w:jc w:val="both"/>
      </w:pPr>
      <w:r>
        <w:t>Die empfohlene Struktur ist in der Abbildung Interventionen und Übungskatalog dargestellt und dient als Beispiel. Sie kann je nach klinikinterner Planung flexibel angepasst werden:</w:t>
      </w:r>
    </w:p>
    <w:p w14:paraId="082D28DF" w14:textId="77777777" w:rsidR="008A1565" w:rsidRDefault="008A1565" w:rsidP="008A1565">
      <w:pPr>
        <w:jc w:val="both"/>
      </w:pPr>
      <w:r>
        <w:t>Siehe Abbildung Interventionen und Übungskatalog</w:t>
      </w:r>
    </w:p>
    <w:p w14:paraId="4785A36A" w14:textId="77777777" w:rsidR="008A1565" w:rsidRDefault="008A1565" w:rsidP="008A1565">
      <w:pPr>
        <w:jc w:val="both"/>
      </w:pPr>
    </w:p>
    <w:p w14:paraId="6CDB0062" w14:textId="77777777" w:rsidR="008A1565" w:rsidRPr="008A1565" w:rsidRDefault="008A1565" w:rsidP="008A1565">
      <w:pPr>
        <w:jc w:val="both"/>
        <w:rPr>
          <w:b/>
          <w:bCs/>
          <w:i/>
          <w:iCs/>
        </w:rPr>
      </w:pPr>
      <w:r w:rsidRPr="008A1565">
        <w:rPr>
          <w:b/>
          <w:bCs/>
          <w:i/>
          <w:iCs/>
        </w:rPr>
        <w:t>Dokumentation</w:t>
      </w:r>
    </w:p>
    <w:p w14:paraId="28AA9881" w14:textId="77777777" w:rsidR="008A1565" w:rsidRDefault="008A1565" w:rsidP="008A1565">
      <w:pPr>
        <w:jc w:val="both"/>
      </w:pPr>
      <w:r>
        <w:t>• Jede Einheit ist mithilfe des bereitgestellten Dokumentationsbogens zu erfassen.</w:t>
      </w:r>
    </w:p>
    <w:p w14:paraId="33A94BBB" w14:textId="77777777" w:rsidR="008A1565" w:rsidRDefault="008A1565" w:rsidP="008A1565">
      <w:pPr>
        <w:jc w:val="both"/>
      </w:pPr>
      <w:r>
        <w:t>• Folgende Angaben sind mindestens zu dokumentieren:</w:t>
      </w:r>
    </w:p>
    <w:p w14:paraId="00CB07A0" w14:textId="77777777" w:rsidR="008A1565" w:rsidRDefault="008A1565" w:rsidP="008A1565">
      <w:pPr>
        <w:jc w:val="both"/>
      </w:pPr>
      <w:r>
        <w:t xml:space="preserve">  – Datum und Dauer der Einheit</w:t>
      </w:r>
    </w:p>
    <w:p w14:paraId="07F02B91" w14:textId="77777777" w:rsidR="008A1565" w:rsidRDefault="008A1565" w:rsidP="008A1565">
      <w:pPr>
        <w:jc w:val="both"/>
      </w:pPr>
      <w:r>
        <w:t xml:space="preserve">  – Minutenanteil je Block (Kraft / Ausdauer / Koordination)</w:t>
      </w:r>
    </w:p>
    <w:p w14:paraId="23C41420" w14:textId="77777777" w:rsidR="008A1565" w:rsidRDefault="008A1565" w:rsidP="008A1565">
      <w:pPr>
        <w:jc w:val="both"/>
      </w:pPr>
      <w:r>
        <w:t xml:space="preserve">  – Besonderheiten, Abweichungen, Gründe für Ausfälle </w:t>
      </w:r>
    </w:p>
    <w:p w14:paraId="79982C23" w14:textId="3444C251" w:rsidR="008735F0" w:rsidRDefault="008A1565" w:rsidP="008A1565">
      <w:pPr>
        <w:jc w:val="both"/>
      </w:pPr>
      <w:r>
        <w:t>• Eigene sporttherapeutische Programme der Klinik können fortgeführt werden, solange die Dokumentation nach diesem Schema erfolgt.</w:t>
      </w:r>
    </w:p>
    <w:sectPr w:rsidR="008735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11199" w14:textId="77777777" w:rsidR="00B03D75" w:rsidRDefault="00B03D75" w:rsidP="00B03D75">
      <w:pPr>
        <w:spacing w:after="0" w:line="240" w:lineRule="auto"/>
      </w:pPr>
      <w:r>
        <w:separator/>
      </w:r>
    </w:p>
  </w:endnote>
  <w:endnote w:type="continuationSeparator" w:id="0">
    <w:p w14:paraId="241858E2" w14:textId="77777777" w:rsidR="00B03D75" w:rsidRDefault="00B03D75" w:rsidP="00B0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6B30" w14:textId="77777777" w:rsidR="00B03D75" w:rsidRDefault="00B03D7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E6817" w14:textId="77777777" w:rsidR="00B03D75" w:rsidRDefault="00B03D75" w:rsidP="00B03D75">
    <w:pPr>
      <w:pStyle w:val="Fuzeile"/>
    </w:pPr>
    <w:r>
      <w:t>Version: 1.1</w:t>
    </w:r>
    <w:r>
      <w:ptab w:relativeTo="margin" w:alignment="center" w:leader="none"/>
    </w:r>
    <w:r>
      <w:t>Stand: 23.1.2026</w:t>
    </w: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</w:p>
  <w:p w14:paraId="54B54466" w14:textId="539855BF" w:rsidR="00B03D75" w:rsidRDefault="00B03D75">
    <w:pPr>
      <w:pStyle w:val="Fuzeile"/>
    </w:pPr>
  </w:p>
  <w:p w14:paraId="70396D3F" w14:textId="77777777" w:rsidR="00B03D75" w:rsidRDefault="00B03D7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E310" w14:textId="77777777" w:rsidR="00B03D75" w:rsidRDefault="00B03D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659DA" w14:textId="77777777" w:rsidR="00B03D75" w:rsidRDefault="00B03D75" w:rsidP="00B03D75">
      <w:pPr>
        <w:spacing w:after="0" w:line="240" w:lineRule="auto"/>
      </w:pPr>
      <w:r>
        <w:separator/>
      </w:r>
    </w:p>
  </w:footnote>
  <w:footnote w:type="continuationSeparator" w:id="0">
    <w:p w14:paraId="5B8D8D05" w14:textId="77777777" w:rsidR="00B03D75" w:rsidRDefault="00B03D75" w:rsidP="00B03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A2905" w14:textId="77777777" w:rsidR="00B03D75" w:rsidRDefault="00B03D7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7F67B" w14:textId="77777777" w:rsidR="00B03D75" w:rsidRDefault="00B03D7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1B351" w14:textId="77777777" w:rsidR="00B03D75" w:rsidRDefault="00B03D7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65"/>
    <w:rsid w:val="002876FD"/>
    <w:rsid w:val="007B0B52"/>
    <w:rsid w:val="008735F0"/>
    <w:rsid w:val="008A1565"/>
    <w:rsid w:val="00B0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C5A57"/>
  <w15:chartTrackingRefBased/>
  <w15:docId w15:val="{A42B599E-B231-4490-9499-9F5623ED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03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3D75"/>
  </w:style>
  <w:style w:type="paragraph" w:styleId="Fuzeile">
    <w:name w:val="footer"/>
    <w:basedOn w:val="Standard"/>
    <w:link w:val="FuzeileZchn"/>
    <w:uiPriority w:val="99"/>
    <w:unhideWhenUsed/>
    <w:rsid w:val="00B03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3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1374</Characters>
  <Application>Microsoft Office Word</Application>
  <DocSecurity>0</DocSecurity>
  <Lines>11</Lines>
  <Paragraphs>3</Paragraphs>
  <ScaleCrop>false</ScaleCrop>
  <Company>Helios Kliniken GmbH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</dc:creator>
  <cp:keywords/>
  <dc:description/>
  <cp:lastModifiedBy>Aram</cp:lastModifiedBy>
  <cp:revision>2</cp:revision>
  <dcterms:created xsi:type="dcterms:W3CDTF">2026-01-23T14:35:00Z</dcterms:created>
  <dcterms:modified xsi:type="dcterms:W3CDTF">2026-03-25T09:57:00Z</dcterms:modified>
</cp:coreProperties>
</file>